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26" w:rsidRDefault="00BF2E26" w:rsidP="00D45D8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5155" cy="57573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5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82" w:rsidRPr="00BC56B9" w:rsidRDefault="00D45D82" w:rsidP="00D45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A3D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460A2B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460A2B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460A2B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460A2B">
        <w:rPr>
          <w:rFonts w:ascii="Times New Roman" w:hAnsi="Times New Roman" w:cs="Times New Roman"/>
          <w:sz w:val="24"/>
          <w:szCs w:val="24"/>
        </w:rPr>
        <w:t>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креативность мышления, инициативу, находчивость, активность при решении геометрических задач;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умение устанавливать причинно-следственные связи, строить </w:t>
      </w:r>
      <w:proofErr w:type="gramStart"/>
      <w:r w:rsidRPr="00460A2B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460A2B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учебной и </w:t>
      </w:r>
      <w:proofErr w:type="spellStart"/>
      <w:r w:rsidRPr="00460A2B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460A2B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460A2B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 w:rsidRPr="00460A2B">
        <w:rPr>
          <w:rFonts w:ascii="Times New Roman" w:hAnsi="Times New Roman" w:cs="Times New Roman"/>
          <w:sz w:val="24"/>
          <w:szCs w:val="24"/>
        </w:rPr>
        <w:t>);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слушать партнера;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•</w:t>
      </w:r>
      <w:r w:rsidRPr="00460A2B">
        <w:rPr>
          <w:rFonts w:ascii="Times New Roman" w:hAnsi="Times New Roman" w:cs="Times New Roman"/>
          <w:sz w:val="24"/>
          <w:szCs w:val="24"/>
        </w:rPr>
        <w:tab/>
        <w:t>формулировать, аргументировать и отстаивать свое мнение;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60A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предметные:</w:t>
      </w:r>
    </w:p>
    <w:p w:rsidR="00D45D82" w:rsidRPr="00460A2B" w:rsidRDefault="00D45D82" w:rsidP="00D45D8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 xml:space="preserve">Предметным результатом изучения курса является </w:t>
      </w:r>
      <w:proofErr w:type="spellStart"/>
      <w:r w:rsidRPr="00460A2B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460A2B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 xml:space="preserve"> следующих умений: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пользоваться геометрическим языком для описания предметов окружающего мира;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распознавать геометрические фигуры, различать их взаимное расположение;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изображать геометрические фигуры; выполнять чертежи по условию задачи; осуществлять преобразования фигур;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распознавать на чертежах, моделях и в окружающей обстановке основные пространственные тела, изображать их;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в простейших случаях строить сечения и развертки пространственных тел;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проводить операции над векторами, вычислять длину и координаты вектора, угол между векторами;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вычислять значения геометрических величи</w:t>
      </w: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н(</w:t>
      </w:r>
      <w:proofErr w:type="gramEnd"/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решать геометрические задачи, опираясь на изученные свойства фигур и отношений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между ними, применяя дополнительные построения, алгебраический и тригонометрический аппарат, правила симметрии;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 xml:space="preserve">•  </w:t>
      </w: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решать простейшие планиметрические задачи в пространстве.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</w:t>
      </w:r>
      <w:r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 повседневной жизни </w:t>
      </w:r>
      <w:proofErr w:type="gramStart"/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для</w:t>
      </w:r>
      <w:proofErr w:type="gramEnd"/>
      <w:r w:rsidRPr="00460A2B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 описания реальных ситуаций на языке геометрии;</w:t>
      </w:r>
    </w:p>
    <w:p w:rsidR="00D45D82" w:rsidRPr="00460A2B" w:rsidRDefault="00D45D82" w:rsidP="00D45D8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tabs>
          <w:tab w:val="left" w:pos="9214"/>
        </w:tabs>
        <w:spacing w:line="240" w:lineRule="auto"/>
        <w:ind w:left="709" w:hanging="283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расчетов, включающих простейшие тригонометрические формулы;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решения геометрических задач с использованием тригонометрии;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gramStart"/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•   построений с помощью геометрических инструментов (линейка, угольник, циркуль,</w:t>
      </w:r>
      <w:proofErr w:type="gramEnd"/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left="567" w:hanging="141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транспортир).</w:t>
      </w:r>
    </w:p>
    <w:p w:rsidR="00D45D82" w:rsidRDefault="00D45D82" w:rsidP="00D45D82">
      <w:pPr>
        <w:ind w:left="360"/>
        <w:rPr>
          <w:rFonts w:ascii="Times New Roman" w:hAnsi="Times New Roman" w:cs="Times New Roman"/>
          <w:sz w:val="24"/>
        </w:rPr>
      </w:pPr>
    </w:p>
    <w:p w:rsidR="00D45D82" w:rsidRDefault="00D45D82" w:rsidP="00D45D82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3531D4">
        <w:rPr>
          <w:rFonts w:ascii="Times New Roman" w:hAnsi="Times New Roman" w:cs="Times New Roman"/>
          <w:sz w:val="24"/>
        </w:rPr>
        <w:t xml:space="preserve">В результате изучения геометрии   </w:t>
      </w:r>
      <w:proofErr w:type="gramStart"/>
      <w:r w:rsidRPr="003531D4">
        <w:rPr>
          <w:rFonts w:ascii="Times New Roman" w:hAnsi="Times New Roman" w:cs="Times New Roman"/>
          <w:sz w:val="24"/>
        </w:rPr>
        <w:t>обучающийся</w:t>
      </w:r>
      <w:proofErr w:type="gramEnd"/>
      <w:r w:rsidRPr="003531D4">
        <w:rPr>
          <w:rFonts w:ascii="Times New Roman" w:hAnsi="Times New Roman" w:cs="Times New Roman"/>
          <w:sz w:val="24"/>
        </w:rPr>
        <w:t xml:space="preserve"> </w:t>
      </w:r>
      <w:r w:rsidRPr="003531D4">
        <w:rPr>
          <w:rFonts w:ascii="Times New Roman" w:hAnsi="Times New Roman" w:cs="Times New Roman"/>
          <w:b/>
          <w:sz w:val="24"/>
        </w:rPr>
        <w:t>научится: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Наглядная геометрия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1) распознавать на чертежах, рисунках, моделях и в окружаю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щем мире плоские и пространственные геометрические фи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гуры;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распознавать развёртки куба, прямоугольного параллелепи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определять по линейным размерам развёртки фигуры ли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нейные размеры самой фигуры и наоборот;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вычислять объём прямоугольного параллелепипеда.</w:t>
      </w:r>
    </w:p>
    <w:p w:rsidR="00D45D82" w:rsidRPr="00911C54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proofErr w:type="gramStart"/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911C54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объёмы пространственных геометрических фигур, составленных из прямоугольных параллелепи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педов;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D45D82" w:rsidRPr="001259FC" w:rsidRDefault="00D45D82" w:rsidP="00D45D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 понятие развёртки для выполнения практи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ческих расчётов.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фигуры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пользоваться языком геометрии для описания предметов окружающего мира и их взаимного расположения;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распознавать и изображать на чертежах и рисунках гео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метрические фигуры и их конфигурации;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находить значения 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рот, параллельный перенос);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оперировать с начальными понятиями тригонометрии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выполнять элементарные операции над функциями углов;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решать несложные задачи на построение, применяя основ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алгоритмы построения с помощью циркуля и ли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нейки;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решать простейшие планиметрические задачи в простран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стве.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proofErr w:type="gramStart"/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Обучающийся</w:t>
      </w:r>
      <w:proofErr w:type="gramEnd"/>
      <w:r w:rsidRPr="001259FC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получит возможность: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методами решения задач на вычисления и до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казательства: методом от противного, методом подо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бия, методом перебора вариантов и методом геометри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ческих мест точек;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 опыт применения алгебраического и триго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нии геометрических задач;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 традиционной схемой решения задач на по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строение с помощью циркуля и линейки: анализ, постро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ение, доказательство и исследование;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11)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 решать задачи на построение методом гео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метрического места точек и методом подобия;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 опыт исследования свой</w:t>
      </w:r>
      <w:proofErr w:type="gramStart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ств пл</w:t>
      </w:r>
      <w:proofErr w:type="gramEnd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аниметриче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ских фигур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 помощью компьютерных программ.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Измерение геометрических величин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научится: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использовать свойства измерения длин, площадей и углов при решении задач на нахождение длины отрезка, дли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 окружности, длины дуги окружности, градусной меры угла;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вычислять длины линейных элементов фигур и их углы, ис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пользуя формулы длины окружности и длины дуги окруж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ности, формулы площадей фигур;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вычислять площади треугольников, прямоугольников, па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раллелограммов, трапеций, кругов и секторов;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вычислять длину окружности, длину дуги окружности;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решать задачи на доказательство с использованием формул длины окружности и длины дуги окружности, формул пло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щадей фигур;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решать практические задачи, связанные с нахождением гео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метрических величин (используя при необходимости спра</w:t>
      </w: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вочники и технические средства).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proofErr w:type="gramStart"/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1259FC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площади фигур, составленных из двух или бо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лее прямоугольников, параллелограммов, треугольников, круга и сектора;</w:t>
      </w:r>
    </w:p>
    <w:p w:rsidR="00D45D82" w:rsidRPr="001259FC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площади многоугольников, используя отноше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ния равновеликости и </w:t>
      </w:r>
      <w:proofErr w:type="spellStart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равносоставленности</w:t>
      </w:r>
      <w:proofErr w:type="spellEnd"/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D45D82" w:rsidRPr="004E3E55" w:rsidRDefault="00D45D82" w:rsidP="00D45D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59F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 опыт применения алгебраического и триго</w:t>
      </w:r>
      <w:r w:rsidRPr="001259FC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нометрического аппарата и идей движения при решении задач на вычисление площадей многоугольников.</w:t>
      </w:r>
    </w:p>
    <w:p w:rsidR="00D45D82" w:rsidRDefault="00D45D82" w:rsidP="00D45D82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D45D82" w:rsidRDefault="00D45D82" w:rsidP="00D45D82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D45D82" w:rsidRDefault="00D45D82" w:rsidP="00D45D82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D45D82" w:rsidRDefault="00D45D82" w:rsidP="00D45D82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D45D82" w:rsidRPr="00C70A3D" w:rsidRDefault="00D45D82" w:rsidP="00D45D82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C70A3D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D45D82" w:rsidRPr="00C70A3D" w:rsidRDefault="00D45D82" w:rsidP="00D45D82">
      <w:pPr>
        <w:pStyle w:val="a4"/>
        <w:widowControl w:val="0"/>
        <w:ind w:left="0" w:right="527" w:firstLine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730"/>
        <w:gridCol w:w="975"/>
      </w:tblGrid>
      <w:tr w:rsidR="00D45D82" w:rsidRPr="00460A2B" w:rsidTr="00874D98">
        <w:trPr>
          <w:trHeight w:val="59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</w:t>
            </w: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материала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</w:tr>
      <w:tr w:rsidR="00D45D82" w:rsidRPr="00460A2B" w:rsidTr="00874D98">
        <w:trPr>
          <w:trHeight w:val="38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45D82" w:rsidRPr="00460A2B" w:rsidTr="00874D98">
        <w:trPr>
          <w:trHeight w:val="39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V. Четырехугольники (14ч)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5D82" w:rsidRPr="00460A2B" w:rsidTr="00874D98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Параллелограмм и трапеция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Прямоугольник. Ромб. Квадрат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VI. Площадь (14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Площадь многоугольника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Площади параллелограмма, тре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угольника и трапеции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VII. Подобные треугольники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Определение подобных треуголь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Признаки подобия треугольников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Применение подобия к доказательству теорем и решению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A15471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Соотношения между сторонами</w:t>
            </w:r>
            <w:r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и углами прямоугольного тре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VIII. Окружность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A15471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D82" w:rsidRPr="00A15471" w:rsidRDefault="00D45D82" w:rsidP="00874D98">
            <w:pPr>
              <w:pStyle w:val="1"/>
              <w:suppressAutoHyphens/>
              <w:ind w:right="-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Центральные и вписанные углы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DE048F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D82" w:rsidRPr="00460A2B" w:rsidRDefault="00D45D82" w:rsidP="00874D98">
            <w:pPr>
              <w:pStyle w:val="1"/>
              <w:suppressAutoHyphens/>
              <w:ind w:left="-142"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A15471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Четыре замечательные точки</w:t>
            </w:r>
            <w:r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треугольника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D82" w:rsidRPr="00460A2B" w:rsidRDefault="00D45D82" w:rsidP="00874D98">
            <w:pPr>
              <w:pStyle w:val="1"/>
              <w:suppressAutoHyphens/>
              <w:ind w:left="-142" w:right="-9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</w:pP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  <w:lang w:eastAsia="ru-RU"/>
              </w:rPr>
              <w:t>Вписанная и описанная окруж</w:t>
            </w:r>
            <w:r w:rsidRPr="00460A2B">
              <w:rPr>
                <w:rFonts w:ascii="Times New Roman" w:eastAsia="Newton-Regular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D82" w:rsidRPr="00460A2B" w:rsidRDefault="00D45D82" w:rsidP="00874D98">
            <w:pPr>
              <w:pStyle w:val="1"/>
              <w:suppressAutoHyphens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5D82" w:rsidRPr="00460A2B" w:rsidRDefault="00D45D82" w:rsidP="00874D98">
            <w:pPr>
              <w:pStyle w:val="1"/>
              <w:suppressAutoHyphens/>
              <w:ind w:right="-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0C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45D82" w:rsidRPr="00460A2B" w:rsidTr="00874D98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Решение задач</w:t>
            </w:r>
          </w:p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45D82" w:rsidRPr="00EC70C5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5D82" w:rsidRPr="00460A2B" w:rsidTr="00874D98">
        <w:tc>
          <w:tcPr>
            <w:tcW w:w="81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D45D82" w:rsidRPr="00460A2B" w:rsidRDefault="00D45D82" w:rsidP="00874D98">
            <w:pPr>
              <w:pStyle w:val="1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</w:tr>
    </w:tbl>
    <w:p w:rsidR="00D45D82" w:rsidRPr="00460A2B" w:rsidRDefault="00D45D82" w:rsidP="00D45D82">
      <w:pPr>
        <w:pStyle w:val="a4"/>
        <w:widowControl w:val="0"/>
        <w:ind w:left="0" w:right="527" w:firstLine="0"/>
        <w:rPr>
          <w:b/>
          <w:bCs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Четырехугольники. </w:t>
      </w: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Многоугольник, выпуклый многоугольник, четырехугольник. Сумма углов выпуклого многоугольника. Вписанные и описанные многоугольники. Правильные многоугольники. 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Осевая и центральна симметрия.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Площадь</w:t>
      </w: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. Понятие площади многоугольника. Площади прямоугольника, параллелограмма, треугольника, трапеции. Теорема Пифагора.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Подобные треугольники. </w:t>
      </w: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45D82" w:rsidRPr="00460A2B" w:rsidRDefault="00D45D82" w:rsidP="00D45D8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460A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Окружность. </w:t>
      </w:r>
      <w:r w:rsidRPr="00460A2B">
        <w:rPr>
          <w:rFonts w:ascii="Times New Roman" w:eastAsia="Newton-Regular" w:hAnsi="Times New Roman" w:cs="Times New Roman"/>
          <w:sz w:val="24"/>
          <w:szCs w:val="24"/>
          <w:lang w:eastAsia="ru-RU"/>
        </w:rPr>
        <w:t>Взаимное расположение прямой и окружности. Касательная к окружности, ее свойство и признак. Центральный, вписанный углы; величина вписанного угла; двух окружностей; равенство касательных, проведенных из одной точки. Метрические соотношения в окружности: свойства секущих, касательных, хорд. Окружность, вписанная в треугольник, и окружность, описанная около треугольника. Вписанные и описанные четырехугольники. Вписанные и описанные окружности правильного многоугольника.</w:t>
      </w:r>
    </w:p>
    <w:p w:rsidR="00D45D82" w:rsidRPr="00460A2B" w:rsidRDefault="00D45D82" w:rsidP="00D45D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D45D82" w:rsidRDefault="00D45D82" w:rsidP="00D45D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FE9" w:rsidRPr="00D45D82" w:rsidRDefault="006347F9" w:rsidP="00D45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D82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 планирование</w:t>
      </w:r>
    </w:p>
    <w:p w:rsidR="006347F9" w:rsidRPr="008E2009" w:rsidRDefault="006347F9">
      <w:pPr>
        <w:rPr>
          <w:rFonts w:ascii="Times New Roman" w:hAnsi="Times New Roman" w:cs="Times New Roman"/>
          <w:sz w:val="24"/>
          <w:szCs w:val="24"/>
        </w:rPr>
      </w:pPr>
      <w:r w:rsidRPr="008E2009">
        <w:rPr>
          <w:rFonts w:ascii="Times New Roman" w:hAnsi="Times New Roman" w:cs="Times New Roman"/>
          <w:sz w:val="24"/>
          <w:szCs w:val="24"/>
        </w:rPr>
        <w:t xml:space="preserve">«Геометрия.  7- 9 классы» /  Учебник  для  общеобразовательных  учреждений.  Рекомендовано  Министерством  образования и науки  РФ/  Л. С. </w:t>
      </w:r>
      <w:proofErr w:type="spellStart"/>
      <w:r w:rsidRPr="008E2009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8E2009">
        <w:rPr>
          <w:rFonts w:ascii="Times New Roman" w:hAnsi="Times New Roman" w:cs="Times New Roman"/>
          <w:sz w:val="24"/>
          <w:szCs w:val="24"/>
        </w:rPr>
        <w:t>,  В.Ф. Бутусов,  С. Б  Кадомцев,  Л. С. Киселева,  Э. Г. Позняк / М:  «Просвещение»,  2015  г</w:t>
      </w:r>
    </w:p>
    <w:tbl>
      <w:tblPr>
        <w:tblStyle w:val="a3"/>
        <w:tblW w:w="14402" w:type="dxa"/>
        <w:tblInd w:w="626" w:type="dxa"/>
        <w:tblLook w:val="04A0" w:firstRow="1" w:lastRow="0" w:firstColumn="1" w:lastColumn="0" w:noHBand="0" w:noVBand="1"/>
      </w:tblPr>
      <w:tblGrid>
        <w:gridCol w:w="817"/>
        <w:gridCol w:w="8163"/>
        <w:gridCol w:w="1593"/>
        <w:gridCol w:w="1914"/>
        <w:gridCol w:w="1915"/>
      </w:tblGrid>
      <w:tr w:rsidR="008E2009" w:rsidRPr="008E2009" w:rsidTr="00D45D82">
        <w:trPr>
          <w:trHeight w:val="367"/>
        </w:trPr>
        <w:tc>
          <w:tcPr>
            <w:tcW w:w="817" w:type="dxa"/>
            <w:vMerge w:val="restart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3" w:type="dxa"/>
            <w:vMerge w:val="restart"/>
          </w:tcPr>
          <w:p w:rsidR="008E2009" w:rsidRPr="008E2009" w:rsidRDefault="008E2009" w:rsidP="008E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593" w:type="dxa"/>
            <w:vMerge w:val="restart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Кол-во  часов</w:t>
            </w:r>
          </w:p>
        </w:tc>
        <w:tc>
          <w:tcPr>
            <w:tcW w:w="3829" w:type="dxa"/>
            <w:gridSpan w:val="2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rPr>
          <w:trHeight w:val="435"/>
        </w:trPr>
        <w:tc>
          <w:tcPr>
            <w:tcW w:w="817" w:type="dxa"/>
            <w:vMerge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3" w:type="dxa"/>
            <w:vMerge/>
          </w:tcPr>
          <w:p w:rsidR="008E2009" w:rsidRPr="008E2009" w:rsidRDefault="008E2009" w:rsidP="008E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Планируемые  сроки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009">
              <w:rPr>
                <w:rFonts w:ascii="Times New Roman" w:hAnsi="Times New Roman" w:cs="Times New Roman"/>
                <w:sz w:val="24"/>
                <w:szCs w:val="24"/>
              </w:rPr>
              <w:t>Фактические  сроки</w:t>
            </w:r>
          </w:p>
        </w:tc>
      </w:tr>
      <w:tr w:rsidR="008E2009" w:rsidRPr="00D45D82" w:rsidTr="00D45D82">
        <w:tc>
          <w:tcPr>
            <w:tcW w:w="14402" w:type="dxa"/>
            <w:gridSpan w:val="5"/>
          </w:tcPr>
          <w:p w:rsidR="008E2009" w:rsidRPr="00D45D82" w:rsidRDefault="008E2009" w:rsidP="008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D82">
              <w:rPr>
                <w:rFonts w:ascii="Times New Roman" w:hAnsi="Times New Roman" w:cs="Times New Roman"/>
                <w:b/>
                <w:sz w:val="24"/>
                <w:szCs w:val="24"/>
              </w:rPr>
              <w:t>Четырехугольники</w:t>
            </w: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3" w:type="dxa"/>
          </w:tcPr>
          <w:p w:rsidR="008E2009" w:rsidRPr="008E2009" w:rsidRDefault="00D45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Многоугольник,  его  элементы  и  его  свойства.  Выпуклые  и  невыпуклые  многоугольники.  Распознавание  некоторых  многоугольников.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Четырехугольник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Параллелограмм.  Свойства  параллелограмма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874D98" w:rsidP="00BF2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 параллелограмма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 «Параллелограмм»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Трапеция.  Равнобедренная  трапеция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3" w:type="dxa"/>
          </w:tcPr>
          <w:p w:rsidR="008E2009" w:rsidRPr="008A0D14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Теорема  Фалеса.  Задачи  на  построение.  Деление  отрезка  на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равных  частей.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Прямоугольник.  Свойства  и  признаки  прямоугольника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Ромб.  Свойства  и  признаки  ромба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Квадрат.  Свойства  и  признаки  квадрата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Осевая  симметрия  геометрических  фигур.  Центральная  симметрия  геометрических  фигур.  Геометрия  и  искусство.  Геометрические  закономерности  окружающего  мира.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 «Параллелограмм.  Ромб.  Квадрат»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874D98" w:rsidP="00BF2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 контрольной  работе  по  теме:  «Четырехугольники»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3" w:type="dxa"/>
          </w:tcPr>
          <w:p w:rsidR="008E2009" w:rsidRPr="008E2009" w:rsidRDefault="008A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 по  теме:  «Четырехугольники»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30" w:rsidRPr="008E2009" w:rsidTr="00874D98">
        <w:tc>
          <w:tcPr>
            <w:tcW w:w="14402" w:type="dxa"/>
            <w:gridSpan w:val="5"/>
          </w:tcPr>
          <w:p w:rsidR="00C00630" w:rsidRPr="00C00630" w:rsidRDefault="00C00630" w:rsidP="008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3" w:type="dxa"/>
          </w:tcPr>
          <w:p w:rsidR="008E2009" w:rsidRPr="008E2009" w:rsidRDefault="00C0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над  ошибками.  Понятие  о  площади  плоской  фигуры  и  ее  свойствах.  Равносоставленные   и  равновеликие  фигуры.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3" w:type="dxa"/>
          </w:tcPr>
          <w:p w:rsidR="008E2009" w:rsidRPr="008E2009" w:rsidRDefault="00C0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 площадей.  Единицы  измерения  площади.  Площадь  квадрата.  Площадь  прямоугольника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4D9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163" w:type="dxa"/>
          </w:tcPr>
          <w:p w:rsidR="008E2009" w:rsidRPr="008E2009" w:rsidRDefault="00C00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 площади  параллелограмма  и  его  частных  видов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3" w:type="dxa"/>
          </w:tcPr>
          <w:p w:rsidR="008E2009" w:rsidRPr="008E2009" w:rsidRDefault="000F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на  тему  «Площадь  прямоугольника  и  параллелограмма»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F2E26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3" w:type="dxa"/>
          </w:tcPr>
          <w:p w:rsidR="008E2009" w:rsidRPr="008E2009" w:rsidRDefault="000F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 площади  треугольника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 трапеции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на  вычисление  площадей  фигур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на  нахождение  площади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 Пифагора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 «Теорема  Пифагора»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3" w:type="dxa"/>
          </w:tcPr>
          <w:p w:rsidR="008E2009" w:rsidRPr="008E2009" w:rsidRDefault="007D4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 Герона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3" w:type="dxa"/>
          </w:tcPr>
          <w:p w:rsidR="008E2009" w:rsidRPr="008E2009" w:rsidRDefault="0014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 контрольной  работе  по  теме:  «Площадь»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63" w:type="dxa"/>
          </w:tcPr>
          <w:p w:rsidR="008E2009" w:rsidRPr="008E2009" w:rsidRDefault="0014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 по  теме:  «Площадь»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BFD" w:rsidRPr="008E2009" w:rsidTr="00874D98">
        <w:tc>
          <w:tcPr>
            <w:tcW w:w="14402" w:type="dxa"/>
            <w:gridSpan w:val="5"/>
          </w:tcPr>
          <w:p w:rsidR="007B1BFD" w:rsidRPr="007B1BFD" w:rsidRDefault="007B1BFD" w:rsidP="008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Подобные  треугольники</w:t>
            </w: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над  ошибками.  Пропорциональные  отрезки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подобных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BC228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bookmarkStart w:id="0" w:name="_GoBack"/>
            <w:bookmarkEnd w:id="0"/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 площадей  подобных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признак  подобия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на  применение  первого  признака  подобия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  признак  подобия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 признак  подобия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на  применение  признаков  подобия  треугольников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 по  теме  «Признаки  подобия  треугольников»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над  ошибками.  Средняя  линия  треугольника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 медиан  треугольника.  Замечательные  точки  треугольника.  Точка  пересечения  медиан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Пропорциональные  отрезки  в  прямоугольном  треугольнике.  Среднее  геометрическое.  Решение  задач  на  применение  утверждений  о  пропорциональных  отрезках    в  прямоугольном  треугольнике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 на  построение.  Деление  отрезка  в  данном  отношении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63" w:type="dxa"/>
          </w:tcPr>
          <w:p w:rsidR="008E2009" w:rsidRPr="008E2009" w:rsidRDefault="007B1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 подобия.  Определение  высоты  предмета.  Определение  расстояния  до  недоступной  точки.  О  подобии  произвольных  фигур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63" w:type="dxa"/>
          </w:tcPr>
          <w:p w:rsidR="008E2009" w:rsidRPr="008E2009" w:rsidRDefault="00B4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Синус,  косинус  и  тангенс  острого  угла  в  прямоугольном  треугольнике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63" w:type="dxa"/>
          </w:tcPr>
          <w:p w:rsidR="008E2009" w:rsidRPr="00B40A59" w:rsidRDefault="00B4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 синуса,  косинуса  и  тангенса  для  углов  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163" w:type="dxa"/>
          </w:tcPr>
          <w:p w:rsidR="008E2009" w:rsidRPr="008E2009" w:rsidRDefault="006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 функции  острого  угла  в  прямоугольном  треугольнике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63" w:type="dxa"/>
          </w:tcPr>
          <w:p w:rsidR="008E2009" w:rsidRPr="008E2009" w:rsidRDefault="006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 контрольной  работе  п</w:t>
            </w:r>
            <w:r w:rsidR="00236220">
              <w:rPr>
                <w:rFonts w:ascii="Times New Roman" w:hAnsi="Times New Roman" w:cs="Times New Roman"/>
                <w:sz w:val="24"/>
                <w:szCs w:val="24"/>
              </w:rPr>
              <w:t>о  теме: «Соотношение между  сторонами  и  углами  в  прямоугольном  треугольнике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63" w:type="dxa"/>
          </w:tcPr>
          <w:p w:rsidR="008E2009" w:rsidRPr="008E2009" w:rsidRDefault="00623F60" w:rsidP="0023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 по  теме:  «</w:t>
            </w:r>
            <w:r w:rsidR="00236220">
              <w:rPr>
                <w:rFonts w:ascii="Times New Roman" w:hAnsi="Times New Roman" w:cs="Times New Roman"/>
                <w:sz w:val="24"/>
                <w:szCs w:val="24"/>
              </w:rPr>
              <w:t>Соотношение между  сторонами  и  углами  в  прямоугольном  треугольнике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D3C" w:rsidRPr="008E2009" w:rsidTr="00874D98">
        <w:tc>
          <w:tcPr>
            <w:tcW w:w="14402" w:type="dxa"/>
            <w:gridSpan w:val="5"/>
          </w:tcPr>
          <w:p w:rsidR="00BC1D3C" w:rsidRPr="00BC1D3C" w:rsidRDefault="00BC1D3C" w:rsidP="008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 расположение  прямой  и  окружности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Касательная  и  секущая  к  окружности,  их  свойства.  Равенство  касательных,  проведенных  из  одной  точки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Метрические  соотношения  в  окружности:  свойство  секущих,  касательных,  хорд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Градусная  мера  окружности.  Центральный  угол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167B56" w:rsidP="002E0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0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Вписанный  угол.  Теорема  о  вписанном  угле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 об  отрезках  пересекающихся  хорд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7B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  «Центральные  и  вписанные  углы»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63" w:type="dxa"/>
          </w:tcPr>
          <w:p w:rsidR="008E2009" w:rsidRPr="008E2009" w:rsidRDefault="00BC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Замечательные  точки  треугольника.  Свойства  биссектрисы  угла.  Точка  пересечения  биссектрис  треугольника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63" w:type="dxa"/>
          </w:tcPr>
          <w:p w:rsidR="008E2009" w:rsidRPr="008E2009" w:rsidRDefault="006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Серединный  перпендикуляр.  Свойство  серединного  перпендикуляра  к  отрезку.  Точка  пересечения  серединных  перпендикуляров  треугольника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63" w:type="dxa"/>
          </w:tcPr>
          <w:p w:rsidR="008E2009" w:rsidRPr="008E2009" w:rsidRDefault="006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 о  пересечении  высот  треугольника.  Решение  задач  по  теме  «Четыре  замечательные  точки  треугольника»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63" w:type="dxa"/>
          </w:tcPr>
          <w:p w:rsidR="008E2009" w:rsidRPr="008E2009" w:rsidRDefault="006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Вписанные  окружности  для  треугольников,  четырехугольников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63" w:type="dxa"/>
          </w:tcPr>
          <w:p w:rsidR="008E2009" w:rsidRPr="008E2009" w:rsidRDefault="006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 описанного  четырехугольника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63" w:type="dxa"/>
          </w:tcPr>
          <w:p w:rsidR="008E2009" w:rsidRPr="008E2009" w:rsidRDefault="006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Описанные  окружности  для  треугольников,  четырехугольников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9E007B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63" w:type="dxa"/>
          </w:tcPr>
          <w:p w:rsidR="008E2009" w:rsidRPr="008E2009" w:rsidRDefault="009E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 вписанного  четырехугольника.  Решение  задач  по  теме  «Вписанная  и  описанная  окружности»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874D98">
        <w:tc>
          <w:tcPr>
            <w:tcW w:w="14402" w:type="dxa"/>
            <w:gridSpan w:val="5"/>
          </w:tcPr>
          <w:p w:rsidR="00874D98" w:rsidRPr="00874D98" w:rsidRDefault="00874D98" w:rsidP="008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63" w:type="dxa"/>
          </w:tcPr>
          <w:p w:rsidR="008E2009" w:rsidRPr="008E2009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 «Площадь  треугольника,  прямоугольника,  квадрата,  параллелограмма»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63" w:type="dxa"/>
          </w:tcPr>
          <w:p w:rsidR="008E2009" w:rsidRPr="008E2009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«Площадь  ромба,  трапеции»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63" w:type="dxa"/>
          </w:tcPr>
          <w:p w:rsidR="008E2009" w:rsidRPr="008E2009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  «Теорема  Пифагора»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009" w:rsidRPr="008E2009" w:rsidTr="00D45D82">
        <w:tc>
          <w:tcPr>
            <w:tcW w:w="817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63" w:type="dxa"/>
          </w:tcPr>
          <w:p w:rsidR="008E2009" w:rsidRPr="008E2009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 задач  на  соотношение  между  сторонами  и  углами  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прямоугольном  треугольнике</w:t>
            </w:r>
          </w:p>
        </w:tc>
        <w:tc>
          <w:tcPr>
            <w:tcW w:w="1593" w:type="dxa"/>
          </w:tcPr>
          <w:p w:rsidR="008E2009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4" w:type="dxa"/>
          </w:tcPr>
          <w:p w:rsidR="008E2009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915" w:type="dxa"/>
          </w:tcPr>
          <w:p w:rsidR="008E2009" w:rsidRPr="008E2009" w:rsidRDefault="008E2009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теме:  «Центральные  и  вписанные  углы»,  «Вписанная  и  описанная  окружности»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к  итоговой  контрольной  работе 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контрольная  работа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итоговой  контрольной  работы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  по  материалам  ОГЭ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98" w:rsidRPr="008E2009" w:rsidTr="00D45D82">
        <w:tc>
          <w:tcPr>
            <w:tcW w:w="817" w:type="dxa"/>
          </w:tcPr>
          <w:p w:rsidR="00874D98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63" w:type="dxa"/>
          </w:tcPr>
          <w:p w:rsidR="00874D98" w:rsidRDefault="00874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 урок</w:t>
            </w:r>
          </w:p>
        </w:tc>
        <w:tc>
          <w:tcPr>
            <w:tcW w:w="1593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74D98" w:rsidRPr="008E2009" w:rsidRDefault="002E0341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915" w:type="dxa"/>
          </w:tcPr>
          <w:p w:rsidR="00874D98" w:rsidRPr="008E2009" w:rsidRDefault="00874D98" w:rsidP="00874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47F9" w:rsidRPr="008E2009" w:rsidRDefault="006347F9">
      <w:pPr>
        <w:rPr>
          <w:rFonts w:ascii="Times New Roman" w:hAnsi="Times New Roman" w:cs="Times New Roman"/>
          <w:sz w:val="24"/>
          <w:szCs w:val="24"/>
        </w:rPr>
      </w:pPr>
    </w:p>
    <w:p w:rsidR="006347F9" w:rsidRPr="008E2009" w:rsidRDefault="006347F9">
      <w:pPr>
        <w:rPr>
          <w:rFonts w:ascii="Times New Roman" w:hAnsi="Times New Roman" w:cs="Times New Roman"/>
          <w:sz w:val="24"/>
          <w:szCs w:val="24"/>
        </w:rPr>
      </w:pPr>
    </w:p>
    <w:sectPr w:rsidR="006347F9" w:rsidRPr="008E2009" w:rsidSect="00D45D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7F9"/>
    <w:rsid w:val="000F792C"/>
    <w:rsid w:val="001405DE"/>
    <w:rsid w:val="00167B56"/>
    <w:rsid w:val="00236220"/>
    <w:rsid w:val="002E0341"/>
    <w:rsid w:val="00567897"/>
    <w:rsid w:val="005B5765"/>
    <w:rsid w:val="005E4D32"/>
    <w:rsid w:val="00623F60"/>
    <w:rsid w:val="00632749"/>
    <w:rsid w:val="006347F9"/>
    <w:rsid w:val="007B1BFD"/>
    <w:rsid w:val="007D4E0C"/>
    <w:rsid w:val="00874D98"/>
    <w:rsid w:val="0087627E"/>
    <w:rsid w:val="008A0D14"/>
    <w:rsid w:val="008E2009"/>
    <w:rsid w:val="009101A9"/>
    <w:rsid w:val="009B7B36"/>
    <w:rsid w:val="009E007B"/>
    <w:rsid w:val="00B40A59"/>
    <w:rsid w:val="00BC1D3C"/>
    <w:rsid w:val="00BC2288"/>
    <w:rsid w:val="00BF2E26"/>
    <w:rsid w:val="00C00630"/>
    <w:rsid w:val="00D45D82"/>
    <w:rsid w:val="00F22FE9"/>
    <w:rsid w:val="00F8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semiHidden/>
    <w:rsid w:val="00D45D82"/>
    <w:pPr>
      <w:spacing w:after="0" w:line="240" w:lineRule="auto"/>
      <w:ind w:left="57" w:right="57"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D45D8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Style261">
    <w:name w:val="Style261"/>
    <w:basedOn w:val="a"/>
    <w:rsid w:val="00D45D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D45D82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85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D2DF9-3843-4A22-AE87-94C95B31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26</cp:revision>
  <cp:lastPrinted>2020-12-29T19:33:00Z</cp:lastPrinted>
  <dcterms:created xsi:type="dcterms:W3CDTF">2020-12-19T06:38:00Z</dcterms:created>
  <dcterms:modified xsi:type="dcterms:W3CDTF">2022-02-27T15:16:00Z</dcterms:modified>
</cp:coreProperties>
</file>